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84" w:rsidRDefault="00953969" w:rsidP="00B61AD3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1.4pt;margin-top:-8.65pt;width:247.65pt;height:140pt;z-index:251659264" o:connectortype="straight"/>
        </w:pict>
      </w:r>
      <w:r>
        <w:rPr>
          <w:noProof/>
          <w:sz w:val="36"/>
          <w:szCs w:val="36"/>
          <w:lang w:eastAsia="de-DE"/>
        </w:rPr>
        <w:pict>
          <v:shape id="_x0000_s1028" type="#_x0000_t32" style="position:absolute;left:0;text-align:left;margin-left:-39.75pt;margin-top:-8.65pt;width:251.15pt;height:140pt;flip:x;z-index:251658240" o:connectortype="straight"/>
        </w:pict>
      </w:r>
    </w:p>
    <w:p w:rsidR="00972984" w:rsidRDefault="00972984" w:rsidP="0097298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BC7581">
        <w:rPr>
          <w:sz w:val="36"/>
          <w:szCs w:val="36"/>
        </w:rPr>
        <w:t xml:space="preserve">     </w:t>
      </w:r>
      <w:r w:rsidR="00953969">
        <w:rPr>
          <w:sz w:val="36"/>
          <w:szCs w:val="36"/>
        </w:rPr>
        <w:t>Leitbild</w:t>
      </w:r>
      <w:bookmarkStart w:id="0" w:name="_GoBack"/>
      <w:bookmarkEnd w:id="0"/>
    </w:p>
    <w:p w:rsidR="00B61AD3" w:rsidRDefault="00972984" w:rsidP="0097298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440232">
        <w:rPr>
          <w:sz w:val="36"/>
          <w:szCs w:val="36"/>
        </w:rPr>
        <w:t xml:space="preserve">   </w:t>
      </w:r>
      <w:r w:rsidR="00BC7581">
        <w:rPr>
          <w:sz w:val="36"/>
          <w:szCs w:val="36"/>
        </w:rPr>
        <w:t xml:space="preserve">  </w:t>
      </w:r>
      <w:r w:rsidR="00440232">
        <w:rPr>
          <w:sz w:val="36"/>
          <w:szCs w:val="36"/>
        </w:rPr>
        <w:t xml:space="preserve"> </w:t>
      </w:r>
      <w:r w:rsidR="00BC7581">
        <w:rPr>
          <w:sz w:val="36"/>
          <w:szCs w:val="36"/>
        </w:rPr>
        <w:t>der Sophienschule als</w:t>
      </w:r>
    </w:p>
    <w:p w:rsidR="009244DF" w:rsidRPr="00863351" w:rsidRDefault="009244DF" w:rsidP="0097298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Bewegungsfreundliche Schule</w:t>
      </w:r>
    </w:p>
    <w:p w:rsidR="00B61AD3" w:rsidRDefault="00953969">
      <w:r>
        <w:rPr>
          <w:noProof/>
          <w:lang w:eastAsia="de-DE"/>
        </w:rPr>
        <w:pict>
          <v:shape id="_x0000_s1034" type="#_x0000_t32" style="position:absolute;margin-left:203.35pt;margin-top:20.3pt;width:2.85pt;height:303.7pt;flip:x;z-index:251664384" o:connectortype="straight"/>
        </w:pict>
      </w:r>
      <w:r>
        <w:rPr>
          <w:noProof/>
          <w:lang w:eastAsia="de-DE"/>
        </w:rPr>
        <w:pict>
          <v:shape id="_x0000_s1032" type="#_x0000_t32" style="position:absolute;margin-left:442.35pt;margin-top:20.3pt;width:0;height:321.95pt;z-index:251662336" o:connectortype="straight"/>
        </w:pict>
      </w:r>
      <w:r>
        <w:rPr>
          <w:noProof/>
          <w:lang w:eastAsia="de-DE"/>
        </w:rPr>
        <w:pict>
          <v:shape id="_x0000_s1031" type="#_x0000_t32" style="position:absolute;margin-left:-18.45pt;margin-top:18.55pt;width:0;height:318.55pt;z-index:251661312" o:connectortype="straight"/>
        </w:pict>
      </w:r>
      <w:r>
        <w:rPr>
          <w:noProof/>
          <w:lang w:eastAsia="de-DE"/>
        </w:rPr>
        <w:pict>
          <v:shape id="_x0000_s1030" type="#_x0000_t32" style="position:absolute;margin-left:-18.45pt;margin-top:18.55pt;width:460.8pt;height:1.75pt;z-index:251660288" o:connectortype="straight"/>
        </w:pict>
      </w:r>
    </w:p>
    <w:p w:rsidR="00B61AD3" w:rsidRPr="0039686A" w:rsidRDefault="00B61AD3" w:rsidP="00B61AD3">
      <w:pPr>
        <w:rPr>
          <w:sz w:val="24"/>
          <w:szCs w:val="24"/>
        </w:rPr>
      </w:pPr>
      <w:r w:rsidRPr="0039686A">
        <w:rPr>
          <w:b/>
          <w:sz w:val="24"/>
          <w:szCs w:val="24"/>
          <w:u w:val="single"/>
        </w:rPr>
        <w:t>Erfolgreiches Lernen fördern</w:t>
      </w:r>
      <w:r w:rsidRPr="0039686A">
        <w:rPr>
          <w:sz w:val="24"/>
          <w:szCs w:val="24"/>
        </w:rPr>
        <w:tab/>
      </w:r>
      <w:r w:rsidRPr="0039686A">
        <w:rPr>
          <w:sz w:val="24"/>
          <w:szCs w:val="24"/>
        </w:rPr>
        <w:tab/>
      </w:r>
      <w:r w:rsidRPr="0039686A">
        <w:rPr>
          <w:sz w:val="24"/>
          <w:szCs w:val="24"/>
        </w:rPr>
        <w:tab/>
      </w:r>
      <w:r w:rsidRPr="0039686A">
        <w:rPr>
          <w:b/>
          <w:sz w:val="24"/>
          <w:szCs w:val="24"/>
          <w:u w:val="single"/>
        </w:rPr>
        <w:t>Gesundheitsförderung</w:t>
      </w:r>
    </w:p>
    <w:p w:rsidR="00B61AD3" w:rsidRPr="00B639F3" w:rsidRDefault="00B61AD3" w:rsidP="00B61AD3">
      <w:pPr>
        <w:spacing w:after="0"/>
      </w:pPr>
      <w:r w:rsidRPr="0039686A">
        <w:rPr>
          <w:sz w:val="24"/>
          <w:szCs w:val="24"/>
        </w:rPr>
        <w:t xml:space="preserve">    </w:t>
      </w:r>
      <w:r w:rsidRPr="00B639F3">
        <w:t>- Leistungen fordern und fördern</w:t>
      </w:r>
      <w:r w:rsidRPr="00B639F3">
        <w:tab/>
      </w:r>
      <w:r w:rsidRPr="00B639F3">
        <w:tab/>
        <w:t xml:space="preserve">   - bewegtes Lernen und Bewegungspausen</w:t>
      </w:r>
    </w:p>
    <w:p w:rsidR="00B61AD3" w:rsidRPr="00B639F3" w:rsidRDefault="00B61AD3" w:rsidP="00B61AD3">
      <w:pPr>
        <w:spacing w:after="0"/>
      </w:pPr>
      <w:r w:rsidRPr="00B639F3">
        <w:t xml:space="preserve">     - individuelles Lernen</w:t>
      </w:r>
      <w:r w:rsidRPr="00B639F3">
        <w:tab/>
      </w:r>
      <w:r w:rsidRPr="00B639F3">
        <w:tab/>
        <w:t xml:space="preserve">              </w:t>
      </w:r>
      <w:r w:rsidR="00B639F3">
        <w:t xml:space="preserve"> </w:t>
      </w:r>
      <w:r w:rsidRPr="00B639F3">
        <w:t xml:space="preserve">  - gesunde Ernährung</w:t>
      </w:r>
    </w:p>
    <w:p w:rsidR="00B61AD3" w:rsidRPr="00B639F3" w:rsidRDefault="00B61AD3" w:rsidP="00B61AD3">
      <w:pPr>
        <w:spacing w:after="0"/>
      </w:pPr>
      <w:r w:rsidRPr="00B639F3">
        <w:t xml:space="preserve">     - Differenzierung</w:t>
      </w:r>
      <w:r w:rsidRPr="00B639F3">
        <w:tab/>
      </w:r>
      <w:r w:rsidRPr="00B639F3">
        <w:tab/>
      </w:r>
      <w:r w:rsidRPr="00B639F3">
        <w:tab/>
        <w:t xml:space="preserve">             </w:t>
      </w:r>
      <w:r w:rsidR="00B639F3">
        <w:t xml:space="preserve"> </w:t>
      </w:r>
      <w:r w:rsidRPr="00B639F3">
        <w:t xml:space="preserve">   - Schulobstversorgung</w:t>
      </w:r>
    </w:p>
    <w:p w:rsidR="00B61AD3" w:rsidRPr="00B639F3" w:rsidRDefault="00B61AD3" w:rsidP="00B61AD3">
      <w:pPr>
        <w:spacing w:after="0"/>
      </w:pPr>
      <w:r w:rsidRPr="00B639F3">
        <w:t xml:space="preserve">     - Förderung von Aktivität u. Kreativität</w:t>
      </w:r>
      <w:r w:rsidRPr="00B639F3">
        <w:tab/>
      </w:r>
      <w:r w:rsidR="00B639F3">
        <w:t xml:space="preserve"> </w:t>
      </w:r>
      <w:r w:rsidRPr="00B639F3">
        <w:t xml:space="preserve"> - Sportarbeitsgemeinschaften</w:t>
      </w:r>
    </w:p>
    <w:p w:rsidR="00B61AD3" w:rsidRPr="00B639F3" w:rsidRDefault="00B61AD3" w:rsidP="00B61AD3">
      <w:pPr>
        <w:spacing w:after="0"/>
      </w:pPr>
      <w:r w:rsidRPr="00B639F3">
        <w:t xml:space="preserve">     - Methodenvielfalt</w:t>
      </w:r>
      <w:r w:rsidRPr="00B639F3">
        <w:tab/>
      </w:r>
      <w:r w:rsidRPr="00B639F3">
        <w:tab/>
      </w:r>
      <w:r w:rsidRPr="00B639F3">
        <w:tab/>
        <w:t xml:space="preserve">              </w:t>
      </w:r>
      <w:r w:rsidR="00B639F3">
        <w:t xml:space="preserve"> </w:t>
      </w:r>
      <w:r w:rsidRPr="00B639F3">
        <w:t xml:space="preserve">  - Spiel- und Sportfeste</w:t>
      </w:r>
    </w:p>
    <w:p w:rsidR="00B61AD3" w:rsidRPr="00B639F3" w:rsidRDefault="00B61AD3" w:rsidP="00B61AD3">
      <w:pPr>
        <w:spacing w:after="0"/>
      </w:pPr>
      <w:r w:rsidRPr="00B639F3">
        <w:t xml:space="preserve">     - Hausaufgabenbetreuung</w:t>
      </w:r>
      <w:r w:rsidRPr="00B639F3">
        <w:tab/>
      </w:r>
      <w:r w:rsidRPr="00B639F3">
        <w:tab/>
      </w:r>
      <w:r w:rsidRPr="00B639F3">
        <w:tab/>
        <w:t xml:space="preserve">  - Beteiligung an Wettkämpfen</w:t>
      </w:r>
    </w:p>
    <w:p w:rsidR="00B61AD3" w:rsidRPr="0039686A" w:rsidRDefault="00953969" w:rsidP="00B61AD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shape id="_x0000_s1035" type="#_x0000_t32" style="position:absolute;margin-left:-18.45pt;margin-top:15.3pt;width:460.8pt;height:.6pt;z-index:251665408" o:connectortype="straight"/>
        </w:pict>
      </w:r>
      <w:r w:rsidR="00B61AD3" w:rsidRPr="0039686A">
        <w:rPr>
          <w:sz w:val="24"/>
          <w:szCs w:val="24"/>
        </w:rPr>
        <w:tab/>
      </w:r>
      <w:r w:rsidR="00B61AD3" w:rsidRPr="0039686A">
        <w:rPr>
          <w:sz w:val="24"/>
          <w:szCs w:val="24"/>
        </w:rPr>
        <w:tab/>
      </w:r>
      <w:r w:rsidR="00B61AD3" w:rsidRPr="0039686A">
        <w:rPr>
          <w:sz w:val="24"/>
          <w:szCs w:val="24"/>
        </w:rPr>
        <w:tab/>
      </w:r>
      <w:r w:rsidR="00B61AD3" w:rsidRPr="0039686A">
        <w:rPr>
          <w:sz w:val="24"/>
          <w:szCs w:val="24"/>
        </w:rPr>
        <w:tab/>
      </w:r>
      <w:r w:rsidR="00B61AD3" w:rsidRPr="0039686A">
        <w:rPr>
          <w:sz w:val="24"/>
          <w:szCs w:val="24"/>
        </w:rPr>
        <w:tab/>
      </w:r>
      <w:r w:rsidR="00B61AD3" w:rsidRPr="0039686A">
        <w:rPr>
          <w:sz w:val="24"/>
          <w:szCs w:val="24"/>
        </w:rPr>
        <w:tab/>
      </w:r>
    </w:p>
    <w:p w:rsidR="00B61AD3" w:rsidRPr="0039686A" w:rsidRDefault="00B61AD3" w:rsidP="00B61AD3">
      <w:pPr>
        <w:spacing w:after="0"/>
        <w:rPr>
          <w:sz w:val="24"/>
          <w:szCs w:val="24"/>
        </w:rPr>
      </w:pPr>
    </w:p>
    <w:p w:rsidR="00B61AD3" w:rsidRPr="0039686A" w:rsidRDefault="00B61AD3" w:rsidP="00B61AD3">
      <w:pPr>
        <w:spacing w:after="0"/>
        <w:rPr>
          <w:sz w:val="24"/>
          <w:szCs w:val="24"/>
        </w:rPr>
      </w:pPr>
      <w:r w:rsidRPr="0039686A">
        <w:rPr>
          <w:b/>
          <w:sz w:val="24"/>
          <w:szCs w:val="24"/>
        </w:rPr>
        <w:t xml:space="preserve">    </w:t>
      </w:r>
      <w:r w:rsidRPr="0039686A">
        <w:rPr>
          <w:b/>
          <w:sz w:val="24"/>
          <w:szCs w:val="24"/>
          <w:u w:val="single"/>
        </w:rPr>
        <w:t>Soziales Miteinander in Schule u. Hort</w:t>
      </w:r>
      <w:r w:rsidRPr="0039686A">
        <w:rPr>
          <w:sz w:val="24"/>
          <w:szCs w:val="24"/>
        </w:rPr>
        <w:tab/>
      </w:r>
      <w:r w:rsidRPr="0039686A">
        <w:rPr>
          <w:b/>
          <w:sz w:val="24"/>
          <w:szCs w:val="24"/>
          <w:u w:val="single"/>
        </w:rPr>
        <w:t>Öffnung der Schule</w:t>
      </w:r>
    </w:p>
    <w:p w:rsidR="00B61AD3" w:rsidRPr="00B639F3" w:rsidRDefault="00B61AD3" w:rsidP="00B61AD3">
      <w:pPr>
        <w:spacing w:after="0"/>
      </w:pPr>
      <w:r w:rsidRPr="00B639F3">
        <w:t xml:space="preserve">     - Wertevermittlung </w:t>
      </w:r>
      <w:r w:rsidRPr="00B639F3">
        <w:tab/>
      </w:r>
      <w:r w:rsidRPr="00B639F3">
        <w:tab/>
      </w:r>
      <w:r w:rsidRPr="00B639F3">
        <w:tab/>
        <w:t xml:space="preserve"> </w:t>
      </w:r>
      <w:r w:rsidR="004166C0">
        <w:t xml:space="preserve">              </w:t>
      </w:r>
      <w:r w:rsidRPr="00B639F3">
        <w:t xml:space="preserve">- Einbeziehung der Eltern in die schulische Arbeit              </w:t>
      </w:r>
    </w:p>
    <w:p w:rsidR="00B61AD3" w:rsidRPr="00B639F3" w:rsidRDefault="00B61AD3" w:rsidP="00B61AD3">
      <w:pPr>
        <w:spacing w:after="0"/>
      </w:pPr>
      <w:r w:rsidRPr="00B639F3">
        <w:t xml:space="preserve">     - höflicher, respektvoller, toleranter </w:t>
      </w:r>
      <w:r w:rsidR="004166C0">
        <w:t xml:space="preserve">  </w:t>
      </w:r>
      <w:r w:rsidRPr="00B639F3">
        <w:tab/>
        <w:t xml:space="preserve"> - Unterstützung durch den Förderverein</w:t>
      </w:r>
    </w:p>
    <w:p w:rsidR="00B61AD3" w:rsidRPr="00B639F3" w:rsidRDefault="00B61AD3" w:rsidP="00B61AD3">
      <w:pPr>
        <w:spacing w:after="0"/>
      </w:pPr>
      <w:r w:rsidRPr="00B639F3">
        <w:t xml:space="preserve">       Umgan</w:t>
      </w:r>
      <w:r w:rsidR="004166C0">
        <w:t>g miteinander</w:t>
      </w:r>
      <w:r w:rsidR="004166C0">
        <w:tab/>
      </w:r>
      <w:r w:rsidR="004166C0">
        <w:tab/>
        <w:t xml:space="preserve">                 </w:t>
      </w:r>
      <w:r w:rsidRPr="00B639F3">
        <w:t>„Kinder in Körner e.V.“</w:t>
      </w:r>
    </w:p>
    <w:p w:rsidR="00B61AD3" w:rsidRPr="00B639F3" w:rsidRDefault="00B61AD3" w:rsidP="00B61AD3">
      <w:pPr>
        <w:spacing w:after="0"/>
      </w:pPr>
      <w:r w:rsidRPr="00B639F3">
        <w:t xml:space="preserve">     - Einhal</w:t>
      </w:r>
      <w:r w:rsidR="004166C0">
        <w:t xml:space="preserve">tung von Regeln und Leben </w:t>
      </w:r>
      <w:r w:rsidRPr="00B639F3">
        <w:t xml:space="preserve"> </w:t>
      </w:r>
      <w:r w:rsidRPr="00B639F3">
        <w:tab/>
        <w:t xml:space="preserve"> </w:t>
      </w:r>
      <w:r w:rsidR="004166C0">
        <w:t xml:space="preserve">              </w:t>
      </w:r>
      <w:r w:rsidRPr="00B639F3">
        <w:t xml:space="preserve">- Nutzen öffentlicher Einrichtungen und Betriebe </w:t>
      </w:r>
    </w:p>
    <w:p w:rsidR="00B61AD3" w:rsidRPr="00B639F3" w:rsidRDefault="00B61AD3" w:rsidP="00B61AD3">
      <w:pPr>
        <w:spacing w:after="0"/>
      </w:pPr>
      <w:r w:rsidRPr="00B639F3">
        <w:t xml:space="preserve">       </w:t>
      </w:r>
      <w:r w:rsidR="004166C0">
        <w:t>mit Ritualen</w:t>
      </w:r>
      <w:r w:rsidR="004166C0">
        <w:tab/>
      </w:r>
      <w:r w:rsidR="004166C0">
        <w:tab/>
      </w:r>
      <w:r w:rsidR="004166C0">
        <w:tab/>
        <w:t xml:space="preserve">                 </w:t>
      </w:r>
      <w:r w:rsidRPr="00B639F3">
        <w:t>des Ortes</w:t>
      </w:r>
    </w:p>
    <w:p w:rsidR="00B61AD3" w:rsidRPr="00B639F3" w:rsidRDefault="00B61AD3" w:rsidP="00B61AD3">
      <w:pPr>
        <w:spacing w:after="0"/>
      </w:pPr>
      <w:r w:rsidRPr="00B639F3">
        <w:t xml:space="preserve">     - Gewaltprävention</w:t>
      </w:r>
      <w:r w:rsidRPr="00B639F3">
        <w:tab/>
      </w:r>
      <w:r w:rsidRPr="00B639F3">
        <w:tab/>
      </w:r>
      <w:r w:rsidRPr="00B639F3">
        <w:tab/>
      </w:r>
      <w:r w:rsidR="004166C0">
        <w:t xml:space="preserve">              </w:t>
      </w:r>
      <w:r w:rsidRPr="00B639F3">
        <w:t xml:space="preserve"> - Mitgestaltung des gesellschaftlichen Lebens  </w:t>
      </w:r>
    </w:p>
    <w:p w:rsidR="00B61AD3" w:rsidRPr="00B639F3" w:rsidRDefault="00B61AD3" w:rsidP="00B61AD3">
      <w:pPr>
        <w:spacing w:after="0"/>
      </w:pPr>
      <w:r w:rsidRPr="00B639F3">
        <w:t xml:space="preserve">                                                                                </w:t>
      </w:r>
      <w:r w:rsidR="004166C0">
        <w:t xml:space="preserve">       </w:t>
      </w:r>
      <w:r w:rsidRPr="00B639F3">
        <w:t xml:space="preserve"> der Gemeinde</w:t>
      </w:r>
    </w:p>
    <w:p w:rsidR="00B61AD3" w:rsidRDefault="00B61AD3" w:rsidP="00B61AD3">
      <w:pPr>
        <w:spacing w:after="0"/>
      </w:pPr>
    </w:p>
    <w:p w:rsidR="00B61AD3" w:rsidRDefault="00953969" w:rsidP="00B61AD3">
      <w:pPr>
        <w:spacing w:after="0"/>
      </w:pPr>
      <w:r>
        <w:rPr>
          <w:noProof/>
          <w:lang w:eastAsia="de-DE"/>
        </w:rPr>
        <w:pict>
          <v:shape id="_x0000_s1033" type="#_x0000_t32" style="position:absolute;margin-left:-18.45pt;margin-top:-.15pt;width:460.8pt;height:5.15pt;z-index:251663360" o:connectortype="straight"/>
        </w:pict>
      </w:r>
    </w:p>
    <w:p w:rsidR="00B61AD3" w:rsidRDefault="00B61AD3"/>
    <w:sectPr w:rsidR="00B61AD3" w:rsidSect="00D046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AD3"/>
    <w:rsid w:val="004166C0"/>
    <w:rsid w:val="00440232"/>
    <w:rsid w:val="009244DF"/>
    <w:rsid w:val="00953969"/>
    <w:rsid w:val="00972984"/>
    <w:rsid w:val="00A32CF4"/>
    <w:rsid w:val="00AE1A16"/>
    <w:rsid w:val="00B61AD3"/>
    <w:rsid w:val="00B639F3"/>
    <w:rsid w:val="00BC7581"/>
    <w:rsid w:val="00D0461F"/>
    <w:rsid w:val="00D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5"/>
        <o:r id="V:Rule5" type="connector" idref="#_x0000_s1032"/>
        <o:r id="V:Rule6" type="connector" idref="#_x0000_s1034"/>
        <o:r id="V:Rule7" type="connector" idref="#_x0000_s1029"/>
        <o:r id="V:Rule8" type="connector" idref="#_x0000_s1033"/>
      </o:rules>
    </o:shapelayout>
  </w:shapeDefaults>
  <w:decimalSymbol w:val=","/>
  <w:listSeparator w:val=";"/>
  <w15:docId w15:val="{1F713B4D-1F0E-40AD-B67F-0049C49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Microsoft-Konto</cp:lastModifiedBy>
  <cp:revision>10</cp:revision>
  <dcterms:created xsi:type="dcterms:W3CDTF">2015-08-21T07:56:00Z</dcterms:created>
  <dcterms:modified xsi:type="dcterms:W3CDTF">2022-10-04T08:32:00Z</dcterms:modified>
</cp:coreProperties>
</file>